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FAF0D" w14:textId="77777777" w:rsidR="009473F9" w:rsidRPr="00E55863" w:rsidRDefault="009473F9" w:rsidP="009473F9">
      <w:pPr>
        <w:pStyle w:val="Heading1"/>
        <w:rPr>
          <w:rFonts w:asciiTheme="minorHAnsi" w:hAnsiTheme="minorHAnsi" w:cstheme="minorHAnsi"/>
          <w:color w:val="000000" w:themeColor="text1"/>
        </w:rPr>
      </w:pPr>
      <w:bookmarkStart w:id="0" w:name="_Toc492380896"/>
      <w:r w:rsidRPr="00E55863">
        <w:rPr>
          <w:rFonts w:asciiTheme="minorHAnsi" w:hAnsiTheme="minorHAnsi" w:cstheme="minorHAnsi"/>
          <w:color w:val="000000" w:themeColor="text1"/>
        </w:rPr>
        <w:t>Safeguarding (Child Protection) Policy</w:t>
      </w:r>
      <w:bookmarkEnd w:id="0"/>
    </w:p>
    <w:p w14:paraId="501B6674" w14:textId="77777777" w:rsidR="009473F9" w:rsidRPr="00E55863" w:rsidRDefault="009473F9" w:rsidP="009473F9">
      <w:pPr>
        <w:autoSpaceDE w:val="0"/>
        <w:autoSpaceDN w:val="0"/>
        <w:adjustRightInd w:val="0"/>
        <w:rPr>
          <w:rFonts w:asciiTheme="minorHAnsi" w:hAnsiTheme="minorHAnsi" w:cstheme="minorHAnsi"/>
          <w:color w:val="000000" w:themeColor="text1"/>
          <w:lang w:val="en-US"/>
        </w:rPr>
      </w:pPr>
    </w:p>
    <w:p w14:paraId="46365D16" w14:textId="77777777" w:rsidR="009473F9" w:rsidRPr="00E55863" w:rsidRDefault="009473F9" w:rsidP="009473F9">
      <w:pPr>
        <w:pStyle w:val="NoSpacing"/>
        <w:spacing w:after="120"/>
        <w:rPr>
          <w:rFonts w:asciiTheme="minorHAnsi" w:hAnsiTheme="minorHAnsi" w:cstheme="minorHAnsi"/>
          <w:color w:val="000000" w:themeColor="text1"/>
          <w:sz w:val="16"/>
          <w:szCs w:val="16"/>
          <w:lang w:val="en-US"/>
        </w:rPr>
      </w:pPr>
      <w:r>
        <w:rPr>
          <w:rFonts w:asciiTheme="minorHAnsi" w:hAnsiTheme="minorHAnsi" w:cstheme="minorHAnsi"/>
          <w:color w:val="000000" w:themeColor="text1"/>
          <w:sz w:val="22"/>
          <w:szCs w:val="22"/>
          <w:lang w:val="en-US"/>
        </w:rPr>
        <w:t xml:space="preserve">Quackers </w:t>
      </w:r>
      <w:r w:rsidRPr="00E55863">
        <w:rPr>
          <w:rFonts w:asciiTheme="minorHAnsi" w:hAnsiTheme="minorHAnsi" w:cstheme="minorHAnsi"/>
          <w:color w:val="000000" w:themeColor="text1"/>
          <w:sz w:val="22"/>
          <w:szCs w:val="22"/>
          <w:lang w:val="en-US"/>
        </w:rPr>
        <w:t xml:space="preserve">Out of School Club is committed to building a ‘culture of safety’ in which the children in our care are protected from abuse, harm and </w:t>
      </w:r>
      <w:proofErr w:type="spellStart"/>
      <w:r w:rsidRPr="00E55863">
        <w:rPr>
          <w:rFonts w:asciiTheme="minorHAnsi" w:hAnsiTheme="minorHAnsi" w:cstheme="minorHAnsi"/>
          <w:color w:val="000000" w:themeColor="text1"/>
          <w:sz w:val="22"/>
          <w:szCs w:val="22"/>
          <w:lang w:val="en-US"/>
        </w:rPr>
        <w:t>radicalisation</w:t>
      </w:r>
      <w:proofErr w:type="spellEnd"/>
      <w:r w:rsidRPr="00E55863">
        <w:rPr>
          <w:rFonts w:asciiTheme="minorHAnsi" w:hAnsiTheme="minorHAnsi" w:cstheme="minorHAnsi"/>
          <w:color w:val="000000" w:themeColor="text1"/>
          <w:sz w:val="22"/>
          <w:szCs w:val="22"/>
          <w:lang w:val="en-US"/>
        </w:rPr>
        <w:t xml:space="preserve">. </w:t>
      </w:r>
    </w:p>
    <w:p w14:paraId="2E9DF2E1" w14:textId="77777777" w:rsidR="009473F9" w:rsidRPr="00E55863" w:rsidRDefault="009473F9" w:rsidP="009473F9">
      <w:pPr>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lang w:val="en-US"/>
        </w:rPr>
        <w:t xml:space="preserve">The Club will respond promptly and appropriately to all incidents or concerns regarding the safety of a child that may occur. </w:t>
      </w:r>
      <w:r w:rsidRPr="00E55863">
        <w:rPr>
          <w:rFonts w:asciiTheme="minorHAnsi" w:hAnsiTheme="minorHAnsi" w:cstheme="minorHAnsi"/>
          <w:color w:val="000000" w:themeColor="text1"/>
          <w:sz w:val="22"/>
          <w:szCs w:val="22"/>
        </w:rPr>
        <w:t>The Club’s child protection procedures comply with all relevant legislation and with guidance issued by the Local Safeguarding Children Board (</w:t>
      </w:r>
      <w:proofErr w:type="spellStart"/>
      <w:r w:rsidRPr="00E55863">
        <w:rPr>
          <w:rFonts w:asciiTheme="minorHAnsi" w:hAnsiTheme="minorHAnsi" w:cstheme="minorHAnsi"/>
          <w:color w:val="000000" w:themeColor="text1"/>
          <w:sz w:val="22"/>
          <w:szCs w:val="22"/>
        </w:rPr>
        <w:t>LSCB</w:t>
      </w:r>
      <w:proofErr w:type="spellEnd"/>
      <w:r w:rsidRPr="00E55863">
        <w:rPr>
          <w:rFonts w:asciiTheme="minorHAnsi" w:hAnsiTheme="minorHAnsi" w:cstheme="minorHAnsi"/>
          <w:color w:val="000000" w:themeColor="text1"/>
          <w:sz w:val="22"/>
          <w:szCs w:val="22"/>
        </w:rPr>
        <w:t xml:space="preserve">). </w:t>
      </w:r>
    </w:p>
    <w:p w14:paraId="7C7B6C10" w14:textId="77777777" w:rsidR="009473F9" w:rsidRPr="00E55863" w:rsidRDefault="009473F9" w:rsidP="009473F9">
      <w:pPr>
        <w:pStyle w:val="NoSpacing"/>
        <w:spacing w:after="120"/>
        <w:rPr>
          <w:rFonts w:asciiTheme="minorHAnsi" w:hAnsiTheme="minorHAnsi" w:cstheme="minorHAnsi"/>
          <w:color w:val="000000" w:themeColor="text1"/>
          <w:sz w:val="22"/>
          <w:szCs w:val="22"/>
          <w:lang w:val="en-US"/>
        </w:rPr>
      </w:pPr>
      <w:r w:rsidRPr="00E55863">
        <w:rPr>
          <w:rFonts w:asciiTheme="minorHAnsi" w:hAnsiTheme="minorHAnsi" w:cstheme="minorHAnsi"/>
          <w:color w:val="000000" w:themeColor="text1"/>
          <w:sz w:val="22"/>
          <w:szCs w:val="22"/>
          <w:lang w:val="en-US"/>
        </w:rPr>
        <w:t xml:space="preserve">There will be a </w:t>
      </w:r>
      <w:r>
        <w:rPr>
          <w:rFonts w:asciiTheme="minorHAnsi" w:hAnsiTheme="minorHAnsi" w:cstheme="minorHAnsi"/>
          <w:color w:val="000000" w:themeColor="text1"/>
          <w:sz w:val="22"/>
          <w:szCs w:val="22"/>
          <w:lang w:val="en-US"/>
        </w:rPr>
        <w:t>Designated Safeguarding Officer /</w:t>
      </w:r>
      <w:r w:rsidRPr="00E55863">
        <w:rPr>
          <w:rFonts w:asciiTheme="minorHAnsi" w:hAnsiTheme="minorHAnsi" w:cstheme="minorHAnsi"/>
          <w:color w:val="000000" w:themeColor="text1"/>
          <w:sz w:val="22"/>
          <w:szCs w:val="22"/>
          <w:lang w:val="en-US"/>
        </w:rPr>
        <w:t xml:space="preserve">Child Protection Officer (CPO) available at all times while the Club is in session. The </w:t>
      </w:r>
      <w:r>
        <w:rPr>
          <w:rFonts w:asciiTheme="minorHAnsi" w:hAnsiTheme="minorHAnsi" w:cstheme="minorHAnsi"/>
          <w:color w:val="000000" w:themeColor="text1"/>
          <w:sz w:val="22"/>
          <w:szCs w:val="22"/>
          <w:lang w:val="en-US"/>
        </w:rPr>
        <w:t>DSO/</w:t>
      </w:r>
      <w:r w:rsidRPr="00E55863">
        <w:rPr>
          <w:rFonts w:asciiTheme="minorHAnsi" w:hAnsiTheme="minorHAnsi" w:cstheme="minorHAnsi"/>
          <w:color w:val="000000" w:themeColor="text1"/>
          <w:sz w:val="22"/>
          <w:szCs w:val="22"/>
          <w:lang w:val="en-US"/>
        </w:rPr>
        <w:t>CPO coordinates child protection issues and liaises with external agencies (</w:t>
      </w:r>
      <w:proofErr w:type="spellStart"/>
      <w:r w:rsidRPr="00E55863">
        <w:rPr>
          <w:rFonts w:asciiTheme="minorHAnsi" w:hAnsiTheme="minorHAnsi" w:cstheme="minorHAnsi"/>
          <w:color w:val="000000" w:themeColor="text1"/>
          <w:sz w:val="22"/>
          <w:szCs w:val="22"/>
          <w:lang w:val="en-US"/>
        </w:rPr>
        <w:t>eg</w:t>
      </w:r>
      <w:proofErr w:type="spellEnd"/>
      <w:r w:rsidRPr="00E55863">
        <w:rPr>
          <w:rFonts w:asciiTheme="minorHAnsi" w:hAnsiTheme="minorHAnsi" w:cstheme="minorHAnsi"/>
          <w:color w:val="000000" w:themeColor="text1"/>
          <w:sz w:val="22"/>
          <w:szCs w:val="22"/>
          <w:lang w:val="en-US"/>
        </w:rPr>
        <w:t xml:space="preserve"> Social Care, the </w:t>
      </w:r>
      <w:proofErr w:type="spellStart"/>
      <w:r w:rsidRPr="00E55863">
        <w:rPr>
          <w:rFonts w:asciiTheme="minorHAnsi" w:hAnsiTheme="minorHAnsi" w:cstheme="minorHAnsi"/>
          <w:color w:val="000000" w:themeColor="text1"/>
          <w:sz w:val="22"/>
          <w:szCs w:val="22"/>
        </w:rPr>
        <w:t>LSCB</w:t>
      </w:r>
      <w:proofErr w:type="spellEnd"/>
      <w:r w:rsidRPr="00E55863">
        <w:rPr>
          <w:rFonts w:asciiTheme="minorHAnsi" w:hAnsiTheme="minorHAnsi" w:cstheme="minorHAnsi"/>
          <w:color w:val="000000" w:themeColor="text1"/>
          <w:sz w:val="22"/>
          <w:szCs w:val="22"/>
        </w:rPr>
        <w:t xml:space="preserve"> and Ofsted).</w:t>
      </w:r>
    </w:p>
    <w:p w14:paraId="25EDA936" w14:textId="77777777" w:rsidR="009473F9" w:rsidRPr="00E55863" w:rsidRDefault="009473F9" w:rsidP="009473F9">
      <w:pPr>
        <w:pStyle w:val="NoSpacing"/>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lang w:val="en-US"/>
        </w:rPr>
        <w:t xml:space="preserve">The Club’s designated </w:t>
      </w:r>
      <w:r>
        <w:rPr>
          <w:rFonts w:asciiTheme="minorHAnsi" w:hAnsiTheme="minorHAnsi" w:cstheme="minorHAnsi"/>
          <w:color w:val="000000" w:themeColor="text1"/>
          <w:sz w:val="22"/>
          <w:szCs w:val="22"/>
          <w:lang w:val="en-US"/>
        </w:rPr>
        <w:t xml:space="preserve">DSO / </w:t>
      </w:r>
      <w:r w:rsidRPr="00E55863">
        <w:rPr>
          <w:rFonts w:asciiTheme="minorHAnsi" w:hAnsiTheme="minorHAnsi" w:cstheme="minorHAnsi"/>
          <w:color w:val="000000" w:themeColor="text1"/>
          <w:sz w:val="22"/>
          <w:szCs w:val="22"/>
          <w:lang w:val="en-US"/>
        </w:rPr>
        <w:t xml:space="preserve">CPO is </w:t>
      </w:r>
      <w:r>
        <w:rPr>
          <w:rFonts w:asciiTheme="minorHAnsi" w:hAnsiTheme="minorHAnsi" w:cstheme="minorHAnsi"/>
          <w:color w:val="000000" w:themeColor="text1"/>
          <w:sz w:val="22"/>
          <w:szCs w:val="22"/>
          <w:lang w:val="en-US"/>
        </w:rPr>
        <w:t>displayed on the clubs boards</w:t>
      </w:r>
      <w:r w:rsidRPr="00E55863">
        <w:rPr>
          <w:rFonts w:asciiTheme="minorHAnsi" w:hAnsiTheme="minorHAnsi" w:cstheme="minorHAnsi"/>
          <w:color w:val="000000" w:themeColor="text1"/>
          <w:sz w:val="22"/>
          <w:szCs w:val="22"/>
          <w:lang w:val="en-US"/>
        </w:rPr>
        <w:t xml:space="preserve">]. The Deputy / on-call </w:t>
      </w:r>
      <w:r>
        <w:rPr>
          <w:rFonts w:asciiTheme="minorHAnsi" w:hAnsiTheme="minorHAnsi" w:cstheme="minorHAnsi"/>
          <w:color w:val="000000" w:themeColor="text1"/>
          <w:sz w:val="22"/>
          <w:szCs w:val="22"/>
          <w:lang w:val="en-US"/>
        </w:rPr>
        <w:t xml:space="preserve">DSO/ </w:t>
      </w:r>
      <w:r w:rsidRPr="00E55863">
        <w:rPr>
          <w:rFonts w:asciiTheme="minorHAnsi" w:hAnsiTheme="minorHAnsi" w:cstheme="minorHAnsi"/>
          <w:color w:val="000000" w:themeColor="text1"/>
          <w:sz w:val="22"/>
          <w:szCs w:val="22"/>
          <w:lang w:val="en-US"/>
        </w:rPr>
        <w:t>CPO is</w:t>
      </w:r>
      <w:r>
        <w:rPr>
          <w:rFonts w:asciiTheme="minorHAnsi" w:hAnsiTheme="minorHAnsi" w:cstheme="minorHAnsi"/>
          <w:color w:val="000000" w:themeColor="text1"/>
          <w:sz w:val="22"/>
          <w:szCs w:val="22"/>
          <w:lang w:val="en-US"/>
        </w:rPr>
        <w:t xml:space="preserve"> displayed</w:t>
      </w:r>
      <w:r w:rsidRPr="00E55863">
        <w:rPr>
          <w:rFonts w:asciiTheme="minorHAnsi" w:hAnsiTheme="minorHAnsi" w:cstheme="minorHAnsi"/>
          <w:color w:val="000000" w:themeColor="text1"/>
          <w:sz w:val="22"/>
          <w:szCs w:val="22"/>
          <w:lang w:val="en-US"/>
        </w:rPr>
        <w:t>.</w:t>
      </w:r>
    </w:p>
    <w:p w14:paraId="298138C9" w14:textId="77777777" w:rsidR="009473F9" w:rsidRPr="00E55863" w:rsidRDefault="009473F9" w:rsidP="009473F9">
      <w:pPr>
        <w:pStyle w:val="NoSpacing"/>
        <w:spacing w:before="240" w:after="120"/>
        <w:rPr>
          <w:rFonts w:asciiTheme="minorHAnsi" w:hAnsiTheme="minorHAnsi" w:cstheme="minorHAnsi"/>
          <w:b/>
          <w:color w:val="000000" w:themeColor="text1"/>
        </w:rPr>
      </w:pPr>
      <w:r w:rsidRPr="00E55863">
        <w:rPr>
          <w:rFonts w:asciiTheme="minorHAnsi" w:hAnsiTheme="minorHAnsi" w:cstheme="minorHAnsi"/>
          <w:b/>
          <w:color w:val="000000" w:themeColor="text1"/>
        </w:rPr>
        <w:t>Child abuse and neglect</w:t>
      </w:r>
    </w:p>
    <w:p w14:paraId="5D6C4B63" w14:textId="77777777" w:rsidR="009473F9" w:rsidRPr="00E55863" w:rsidRDefault="009473F9" w:rsidP="009473F9">
      <w:pPr>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1E950309" w14:textId="77777777" w:rsidR="009473F9" w:rsidRPr="00E55863" w:rsidRDefault="009473F9" w:rsidP="009473F9">
      <w:pPr>
        <w:numPr>
          <w:ilvl w:val="0"/>
          <w:numId w:val="1"/>
        </w:numPr>
        <w:spacing w:after="120"/>
        <w:rPr>
          <w:rFonts w:asciiTheme="minorHAnsi" w:hAnsiTheme="minorHAnsi" w:cstheme="minorHAnsi"/>
          <w:color w:val="000000" w:themeColor="text1"/>
          <w:sz w:val="22"/>
          <w:szCs w:val="22"/>
        </w:rPr>
      </w:pPr>
      <w:r w:rsidRPr="00E55863">
        <w:rPr>
          <w:rFonts w:asciiTheme="minorHAnsi" w:hAnsiTheme="minorHAnsi" w:cstheme="minorHAnsi"/>
          <w:b/>
          <w:color w:val="000000" w:themeColor="text1"/>
          <w:sz w:val="22"/>
          <w:szCs w:val="22"/>
        </w:rPr>
        <w:t>Emotional abuse</w:t>
      </w:r>
      <w:r w:rsidRPr="00E55863">
        <w:rPr>
          <w:rFonts w:asciiTheme="minorHAnsi" w:hAnsiTheme="minorHAnsi" w:cstheme="minorHAnsi"/>
          <w:color w:val="000000" w:themeColor="text1"/>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55A24397" w14:textId="77777777" w:rsidR="009473F9" w:rsidRPr="00E55863" w:rsidRDefault="009473F9" w:rsidP="009473F9">
      <w:pPr>
        <w:numPr>
          <w:ilvl w:val="0"/>
          <w:numId w:val="2"/>
        </w:numPr>
        <w:spacing w:after="60"/>
        <w:ind w:left="357" w:hanging="357"/>
        <w:rPr>
          <w:rFonts w:asciiTheme="minorHAnsi" w:hAnsiTheme="minorHAnsi" w:cstheme="minorHAnsi"/>
          <w:color w:val="000000" w:themeColor="text1"/>
          <w:sz w:val="22"/>
          <w:szCs w:val="22"/>
        </w:rPr>
      </w:pPr>
      <w:r w:rsidRPr="00E55863">
        <w:rPr>
          <w:rFonts w:asciiTheme="minorHAnsi" w:hAnsiTheme="minorHAnsi" w:cstheme="minorHAnsi"/>
          <w:b/>
          <w:color w:val="000000" w:themeColor="text1"/>
          <w:sz w:val="22"/>
          <w:szCs w:val="22"/>
        </w:rPr>
        <w:t>Physical abuse</w:t>
      </w:r>
      <w:r w:rsidRPr="00E55863">
        <w:rPr>
          <w:rFonts w:asciiTheme="minorHAnsi" w:hAnsiTheme="minorHAnsi" w:cstheme="minorHAnsi"/>
          <w:color w:val="000000" w:themeColor="text1"/>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4D07D118" w14:textId="77777777" w:rsidR="009473F9" w:rsidRPr="00E55863" w:rsidRDefault="009473F9" w:rsidP="009473F9">
      <w:pPr>
        <w:numPr>
          <w:ilvl w:val="0"/>
          <w:numId w:val="2"/>
        </w:numPr>
        <w:spacing w:after="60"/>
        <w:ind w:left="357" w:hanging="357"/>
        <w:rPr>
          <w:rFonts w:asciiTheme="minorHAnsi" w:hAnsiTheme="minorHAnsi" w:cstheme="minorHAnsi"/>
          <w:color w:val="000000" w:themeColor="text1"/>
          <w:sz w:val="22"/>
          <w:szCs w:val="22"/>
        </w:rPr>
      </w:pPr>
      <w:r w:rsidRPr="00E55863">
        <w:rPr>
          <w:rFonts w:asciiTheme="minorHAnsi" w:hAnsiTheme="minorHAnsi" w:cstheme="minorHAnsi"/>
          <w:b/>
          <w:bCs/>
          <w:color w:val="000000" w:themeColor="text1"/>
          <w:sz w:val="22"/>
          <w:szCs w:val="22"/>
        </w:rPr>
        <w:t>Sexual abuse</w:t>
      </w:r>
      <w:r w:rsidRPr="00E55863">
        <w:rPr>
          <w:rFonts w:asciiTheme="minorHAnsi" w:hAnsiTheme="minorHAnsi" w:cstheme="minorHAnsi"/>
          <w:color w:val="000000" w:themeColor="text1"/>
          <w:sz w:val="22"/>
          <w:szCs w:val="22"/>
        </w:rPr>
        <w:t xml:space="preserve"> involves forcing or enticing a child to take part in sexual activities, whether or </w:t>
      </w:r>
      <w:r w:rsidRPr="00E55863">
        <w:rPr>
          <w:rFonts w:asciiTheme="minorHAnsi" w:hAnsiTheme="minorHAnsi" w:cstheme="minorHAnsi"/>
          <w:color w:val="000000" w:themeColor="text1"/>
          <w:sz w:val="20"/>
          <w:szCs w:val="22"/>
        </w:rPr>
        <w:t xml:space="preserve">not the child is aware of what is happening. This can involve physical contact, or non-contact </w:t>
      </w:r>
      <w:r w:rsidRPr="00E55863">
        <w:rPr>
          <w:rFonts w:asciiTheme="minorHAnsi" w:hAnsiTheme="minorHAnsi" w:cstheme="minorHAnsi"/>
          <w:color w:val="000000" w:themeColor="text1"/>
          <w:sz w:val="22"/>
          <w:szCs w:val="22"/>
        </w:rPr>
        <w:t>activities such as showing children sexual activities or encouraging them to behave in sexually inappropriate ways.</w:t>
      </w:r>
    </w:p>
    <w:p w14:paraId="3FED6C5F" w14:textId="77777777" w:rsidR="009473F9" w:rsidRPr="00E55863" w:rsidRDefault="009473F9" w:rsidP="009473F9">
      <w:pPr>
        <w:numPr>
          <w:ilvl w:val="0"/>
          <w:numId w:val="2"/>
        </w:numPr>
        <w:spacing w:after="120"/>
        <w:ind w:left="357" w:hanging="357"/>
        <w:rPr>
          <w:rFonts w:asciiTheme="minorHAnsi" w:hAnsiTheme="minorHAnsi" w:cstheme="minorHAnsi"/>
          <w:color w:val="000000" w:themeColor="text1"/>
          <w:sz w:val="22"/>
          <w:szCs w:val="22"/>
        </w:rPr>
      </w:pPr>
      <w:r w:rsidRPr="00E55863">
        <w:rPr>
          <w:rFonts w:asciiTheme="minorHAnsi" w:hAnsiTheme="minorHAnsi" w:cstheme="minorHAnsi"/>
          <w:b/>
          <w:color w:val="000000" w:themeColor="text1"/>
          <w:sz w:val="22"/>
          <w:szCs w:val="22"/>
        </w:rPr>
        <w:t>Neglect</w:t>
      </w:r>
      <w:r w:rsidRPr="00E55863">
        <w:rPr>
          <w:rFonts w:asciiTheme="minorHAnsi" w:hAnsiTheme="minorHAnsi" w:cstheme="minorHAnsi"/>
          <w:color w:val="000000" w:themeColor="text1"/>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12634C82" w14:textId="77777777" w:rsidR="009473F9" w:rsidRPr="00E55863" w:rsidRDefault="009473F9" w:rsidP="009473F9">
      <w:pPr>
        <w:pStyle w:val="NoSpacing"/>
        <w:spacing w:before="240" w:after="120"/>
        <w:rPr>
          <w:rFonts w:asciiTheme="minorHAnsi" w:hAnsiTheme="minorHAnsi" w:cstheme="minorHAnsi"/>
          <w:b/>
          <w:i/>
          <w:color w:val="000000" w:themeColor="text1"/>
          <w:sz w:val="22"/>
          <w:szCs w:val="22"/>
        </w:rPr>
      </w:pPr>
      <w:r w:rsidRPr="00E55863">
        <w:rPr>
          <w:rFonts w:asciiTheme="minorHAnsi" w:hAnsiTheme="minorHAnsi" w:cstheme="minorHAnsi"/>
          <w:b/>
          <w:i/>
          <w:color w:val="000000" w:themeColor="text1"/>
          <w:sz w:val="22"/>
          <w:szCs w:val="22"/>
        </w:rPr>
        <w:t>Signs of child abuse and neglect</w:t>
      </w:r>
    </w:p>
    <w:p w14:paraId="067AE275" w14:textId="77777777" w:rsidR="009473F9" w:rsidRPr="00E55863" w:rsidRDefault="009473F9" w:rsidP="009473F9">
      <w:pPr>
        <w:pStyle w:val="Default"/>
        <w:spacing w:after="4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Signs of possible abuse and neglect may include: </w:t>
      </w:r>
    </w:p>
    <w:p w14:paraId="334E6411" w14:textId="77777777" w:rsidR="009473F9" w:rsidRPr="00E55863" w:rsidRDefault="009473F9" w:rsidP="009473F9">
      <w:pPr>
        <w:pStyle w:val="Default"/>
        <w:numPr>
          <w:ilvl w:val="0"/>
          <w:numId w:val="3"/>
        </w:numPr>
        <w:tabs>
          <w:tab w:val="left" w:pos="357"/>
        </w:tabs>
        <w:spacing w:after="4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significant changes in a child's </w:t>
      </w:r>
      <w:r w:rsidRPr="00E55863">
        <w:rPr>
          <w:rFonts w:asciiTheme="minorHAnsi" w:hAnsiTheme="minorHAnsi" w:cstheme="minorHAnsi"/>
          <w:color w:val="000000" w:themeColor="text1"/>
          <w:sz w:val="22"/>
          <w:szCs w:val="22"/>
          <w:lang w:val="en-GB"/>
        </w:rPr>
        <w:t>behaviour</w:t>
      </w:r>
      <w:r w:rsidRPr="00E55863">
        <w:rPr>
          <w:rFonts w:asciiTheme="minorHAnsi" w:hAnsiTheme="minorHAnsi" w:cstheme="minorHAnsi"/>
          <w:color w:val="000000" w:themeColor="text1"/>
          <w:sz w:val="22"/>
          <w:szCs w:val="22"/>
        </w:rPr>
        <w:t xml:space="preserve"> </w:t>
      </w:r>
    </w:p>
    <w:p w14:paraId="6161B78A" w14:textId="77777777" w:rsidR="009473F9" w:rsidRPr="00E55863" w:rsidRDefault="009473F9" w:rsidP="009473F9">
      <w:pPr>
        <w:pStyle w:val="Default"/>
        <w:numPr>
          <w:ilvl w:val="0"/>
          <w:numId w:val="3"/>
        </w:numPr>
        <w:tabs>
          <w:tab w:val="left" w:pos="357"/>
        </w:tabs>
        <w:spacing w:after="4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deterioration in a child’s general well-being</w:t>
      </w:r>
    </w:p>
    <w:p w14:paraId="7CCB2164" w14:textId="77777777" w:rsidR="009473F9" w:rsidRPr="00E55863" w:rsidRDefault="009473F9" w:rsidP="009473F9">
      <w:pPr>
        <w:pStyle w:val="Default"/>
        <w:numPr>
          <w:ilvl w:val="0"/>
          <w:numId w:val="3"/>
        </w:numPr>
        <w:tabs>
          <w:tab w:val="left" w:pos="357"/>
        </w:tabs>
        <w:spacing w:after="4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unexplained bruising or marks</w:t>
      </w:r>
    </w:p>
    <w:p w14:paraId="17CCE7A0" w14:textId="77777777" w:rsidR="009473F9" w:rsidRPr="00E55863" w:rsidRDefault="009473F9" w:rsidP="009473F9">
      <w:pPr>
        <w:pStyle w:val="Default"/>
        <w:numPr>
          <w:ilvl w:val="0"/>
          <w:numId w:val="3"/>
        </w:numPr>
        <w:tabs>
          <w:tab w:val="left" w:pos="357"/>
        </w:tabs>
        <w:spacing w:after="4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comments made by a child which give cause for concern</w:t>
      </w:r>
    </w:p>
    <w:p w14:paraId="2ADEA6FD" w14:textId="77777777" w:rsidR="009473F9" w:rsidRPr="00E55863" w:rsidRDefault="009473F9" w:rsidP="009473F9">
      <w:pPr>
        <w:pStyle w:val="NoSpacing"/>
        <w:numPr>
          <w:ilvl w:val="0"/>
          <w:numId w:val="3"/>
        </w:numPr>
        <w:tabs>
          <w:tab w:val="left" w:pos="357"/>
        </w:tabs>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14:paraId="3AB904CA" w14:textId="77777777" w:rsidR="009473F9" w:rsidRPr="00E55863" w:rsidRDefault="009473F9" w:rsidP="009473F9">
      <w:pPr>
        <w:pStyle w:val="NoSpacing"/>
        <w:spacing w:before="240" w:after="120"/>
        <w:rPr>
          <w:rFonts w:asciiTheme="minorHAnsi" w:hAnsiTheme="minorHAnsi" w:cstheme="minorHAnsi"/>
          <w:b/>
          <w:i/>
          <w:color w:val="000000" w:themeColor="text1"/>
          <w:sz w:val="22"/>
          <w:szCs w:val="22"/>
        </w:rPr>
      </w:pPr>
      <w:r w:rsidRPr="00E55863">
        <w:rPr>
          <w:rFonts w:asciiTheme="minorHAnsi" w:hAnsiTheme="minorHAnsi" w:cstheme="minorHAnsi"/>
          <w:b/>
          <w:i/>
          <w:color w:val="000000" w:themeColor="text1"/>
          <w:sz w:val="22"/>
          <w:szCs w:val="22"/>
        </w:rPr>
        <w:t>If abuse is suspected or disclosed</w:t>
      </w:r>
    </w:p>
    <w:p w14:paraId="66F97ACB" w14:textId="77777777" w:rsidR="009473F9" w:rsidRPr="00E55863" w:rsidRDefault="009473F9" w:rsidP="009473F9">
      <w:pPr>
        <w:autoSpaceDE w:val="0"/>
        <w:autoSpaceDN w:val="0"/>
        <w:adjustRightInd w:val="0"/>
        <w:spacing w:after="40"/>
        <w:rPr>
          <w:rFonts w:asciiTheme="minorHAnsi" w:hAnsiTheme="minorHAnsi" w:cstheme="minorHAnsi"/>
          <w:color w:val="000000" w:themeColor="text1"/>
          <w:sz w:val="22"/>
          <w:szCs w:val="22"/>
          <w:lang w:val="en-US"/>
        </w:rPr>
      </w:pPr>
      <w:r w:rsidRPr="00E55863">
        <w:rPr>
          <w:rFonts w:asciiTheme="minorHAnsi" w:hAnsiTheme="minorHAnsi" w:cstheme="minorHAnsi"/>
          <w:color w:val="000000" w:themeColor="text1"/>
          <w:sz w:val="22"/>
          <w:szCs w:val="22"/>
          <w:lang w:val="en-US"/>
        </w:rPr>
        <w:t>When a child makes a disclosure to a member of staff, that member of staff will:</w:t>
      </w:r>
    </w:p>
    <w:p w14:paraId="0BE8AD8B" w14:textId="77777777" w:rsidR="009473F9" w:rsidRPr="00E55863" w:rsidRDefault="009473F9" w:rsidP="009473F9">
      <w:pPr>
        <w:numPr>
          <w:ilvl w:val="0"/>
          <w:numId w:val="4"/>
        </w:numPr>
        <w:autoSpaceDE w:val="0"/>
        <w:autoSpaceDN w:val="0"/>
        <w:adjustRightInd w:val="0"/>
        <w:spacing w:after="40"/>
        <w:rPr>
          <w:rFonts w:asciiTheme="minorHAnsi" w:hAnsiTheme="minorHAnsi" w:cstheme="minorHAnsi"/>
          <w:color w:val="000000" w:themeColor="text1"/>
          <w:sz w:val="22"/>
          <w:szCs w:val="22"/>
          <w:lang w:val="en-US"/>
        </w:rPr>
      </w:pPr>
      <w:r w:rsidRPr="00E55863">
        <w:rPr>
          <w:rFonts w:asciiTheme="minorHAnsi" w:hAnsiTheme="minorHAnsi" w:cstheme="minorHAnsi"/>
          <w:color w:val="000000" w:themeColor="text1"/>
          <w:sz w:val="22"/>
          <w:szCs w:val="22"/>
          <w:lang w:val="en-US"/>
        </w:rPr>
        <w:t xml:space="preserve">reassure the child that they were not to blame and were right to speak out </w:t>
      </w:r>
    </w:p>
    <w:p w14:paraId="78566145" w14:textId="77777777" w:rsidR="009473F9" w:rsidRPr="00E55863" w:rsidRDefault="009473F9" w:rsidP="009473F9">
      <w:pPr>
        <w:numPr>
          <w:ilvl w:val="0"/>
          <w:numId w:val="4"/>
        </w:numPr>
        <w:autoSpaceDE w:val="0"/>
        <w:autoSpaceDN w:val="0"/>
        <w:adjustRightInd w:val="0"/>
        <w:spacing w:after="40"/>
        <w:rPr>
          <w:rFonts w:asciiTheme="minorHAnsi" w:hAnsiTheme="minorHAnsi" w:cstheme="minorHAnsi"/>
          <w:color w:val="000000" w:themeColor="text1"/>
          <w:sz w:val="22"/>
          <w:szCs w:val="22"/>
          <w:lang w:val="en-US"/>
        </w:rPr>
      </w:pPr>
      <w:r w:rsidRPr="00E55863">
        <w:rPr>
          <w:rFonts w:asciiTheme="minorHAnsi" w:hAnsiTheme="minorHAnsi" w:cstheme="minorHAnsi"/>
          <w:color w:val="000000" w:themeColor="text1"/>
          <w:sz w:val="22"/>
          <w:szCs w:val="22"/>
          <w:lang w:val="en-US"/>
        </w:rPr>
        <w:t>listen to the child but not question them</w:t>
      </w:r>
    </w:p>
    <w:p w14:paraId="24DE819D" w14:textId="77777777" w:rsidR="009473F9" w:rsidRPr="00E55863" w:rsidRDefault="009473F9" w:rsidP="009473F9">
      <w:pPr>
        <w:numPr>
          <w:ilvl w:val="0"/>
          <w:numId w:val="4"/>
        </w:numPr>
        <w:autoSpaceDE w:val="0"/>
        <w:autoSpaceDN w:val="0"/>
        <w:adjustRightInd w:val="0"/>
        <w:spacing w:after="40"/>
        <w:rPr>
          <w:rFonts w:asciiTheme="minorHAnsi" w:hAnsiTheme="minorHAnsi" w:cstheme="minorHAnsi"/>
          <w:color w:val="000000" w:themeColor="text1"/>
          <w:sz w:val="22"/>
          <w:szCs w:val="22"/>
          <w:lang w:val="en-US"/>
        </w:rPr>
      </w:pPr>
      <w:r w:rsidRPr="00E55863">
        <w:rPr>
          <w:rFonts w:asciiTheme="minorHAnsi" w:hAnsiTheme="minorHAnsi" w:cstheme="minorHAnsi"/>
          <w:color w:val="000000" w:themeColor="text1"/>
          <w:sz w:val="22"/>
          <w:szCs w:val="22"/>
          <w:lang w:val="en-US"/>
        </w:rPr>
        <w:t>give reassurance that the staff member will take action</w:t>
      </w:r>
    </w:p>
    <w:p w14:paraId="071F2D18" w14:textId="77777777" w:rsidR="009473F9" w:rsidRPr="00E55863" w:rsidRDefault="009473F9" w:rsidP="009473F9">
      <w:pPr>
        <w:numPr>
          <w:ilvl w:val="0"/>
          <w:numId w:val="4"/>
        </w:numPr>
        <w:autoSpaceDE w:val="0"/>
        <w:autoSpaceDN w:val="0"/>
        <w:adjustRightInd w:val="0"/>
        <w:spacing w:after="120"/>
        <w:rPr>
          <w:rFonts w:asciiTheme="minorHAnsi" w:hAnsiTheme="minorHAnsi" w:cstheme="minorHAnsi"/>
          <w:color w:val="000000" w:themeColor="text1"/>
          <w:sz w:val="22"/>
          <w:szCs w:val="22"/>
          <w:lang w:val="en-US"/>
        </w:rPr>
      </w:pPr>
      <w:r w:rsidRPr="00E55863">
        <w:rPr>
          <w:rFonts w:asciiTheme="minorHAnsi" w:hAnsiTheme="minorHAnsi" w:cstheme="minorHAnsi"/>
          <w:color w:val="000000" w:themeColor="text1"/>
          <w:sz w:val="22"/>
          <w:szCs w:val="22"/>
          <w:lang w:val="en-US"/>
        </w:rPr>
        <w:t xml:space="preserve">record the incident as soon as possible (see </w:t>
      </w:r>
      <w:r w:rsidRPr="00E55863">
        <w:rPr>
          <w:rFonts w:asciiTheme="minorHAnsi" w:hAnsiTheme="minorHAnsi" w:cstheme="minorHAnsi"/>
          <w:i/>
          <w:color w:val="000000" w:themeColor="text1"/>
          <w:sz w:val="22"/>
          <w:szCs w:val="22"/>
          <w:lang w:val="en-US"/>
        </w:rPr>
        <w:t>Logging an incident</w:t>
      </w:r>
      <w:r w:rsidRPr="00E55863">
        <w:rPr>
          <w:rFonts w:asciiTheme="minorHAnsi" w:hAnsiTheme="minorHAnsi" w:cstheme="minorHAnsi"/>
          <w:color w:val="000000" w:themeColor="text1"/>
          <w:sz w:val="22"/>
          <w:szCs w:val="22"/>
          <w:lang w:val="en-US"/>
        </w:rPr>
        <w:t xml:space="preserve"> below).</w:t>
      </w:r>
    </w:p>
    <w:p w14:paraId="5211A904" w14:textId="77777777" w:rsidR="009473F9" w:rsidRPr="00E55863" w:rsidRDefault="009473F9" w:rsidP="009473F9">
      <w:pPr>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If a member of staff witnesses or suspects abuse, they will record the matter straightaway using the </w:t>
      </w:r>
      <w:r w:rsidRPr="00E55863">
        <w:rPr>
          <w:rFonts w:asciiTheme="minorHAnsi" w:hAnsiTheme="minorHAnsi" w:cstheme="minorHAnsi"/>
          <w:b/>
          <w:color w:val="000000" w:themeColor="text1"/>
          <w:sz w:val="22"/>
          <w:szCs w:val="22"/>
        </w:rPr>
        <w:t>Logging a concern</w:t>
      </w:r>
      <w:r w:rsidRPr="00E55863">
        <w:rPr>
          <w:rFonts w:asciiTheme="minorHAnsi" w:hAnsiTheme="minorHAnsi" w:cstheme="minorHAnsi"/>
          <w:color w:val="000000" w:themeColor="text1"/>
          <w:sz w:val="22"/>
          <w:szCs w:val="22"/>
        </w:rPr>
        <w:t xml:space="preserve"> form. If a third-party expresses concern that a child is being abused, we will encourage them to contact Social Care directly. If they will not do so, we will explain that the Club is obliged to and the incident will be logged accordingly.</w:t>
      </w:r>
    </w:p>
    <w:p w14:paraId="0A8DDA3E" w14:textId="77777777" w:rsidR="009473F9" w:rsidRDefault="009473F9" w:rsidP="009473F9">
      <w:pPr>
        <w:spacing w:after="120"/>
        <w:rPr>
          <w:rFonts w:asciiTheme="minorHAnsi" w:hAnsiTheme="minorHAnsi" w:cstheme="minorHAnsi"/>
          <w:b/>
          <w:color w:val="000000" w:themeColor="text1"/>
        </w:rPr>
      </w:pPr>
    </w:p>
    <w:p w14:paraId="7EFA438D" w14:textId="77777777" w:rsidR="009473F9" w:rsidRPr="00E55863" w:rsidRDefault="009473F9" w:rsidP="009473F9">
      <w:pPr>
        <w:spacing w:after="120"/>
        <w:rPr>
          <w:rFonts w:asciiTheme="minorHAnsi" w:hAnsiTheme="minorHAnsi" w:cstheme="minorHAnsi"/>
          <w:b/>
          <w:color w:val="000000" w:themeColor="text1"/>
        </w:rPr>
      </w:pPr>
      <w:r w:rsidRPr="00E55863">
        <w:rPr>
          <w:rFonts w:asciiTheme="minorHAnsi" w:hAnsiTheme="minorHAnsi" w:cstheme="minorHAnsi"/>
          <w:b/>
          <w:color w:val="000000" w:themeColor="text1"/>
        </w:rPr>
        <w:t>Peer-on-peer abuse</w:t>
      </w:r>
    </w:p>
    <w:p w14:paraId="61FE7FEB" w14:textId="77777777" w:rsidR="009473F9" w:rsidRPr="00E55863" w:rsidRDefault="009473F9" w:rsidP="009473F9">
      <w:pPr>
        <w:pStyle w:val="NormalWeb"/>
        <w:spacing w:before="0" w:beforeAutospacing="0" w:after="120" w:afterAutospacing="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Children are vulnerable to abuse by their peers. Peer-on-peer abuse is taken seriously by staff and will be subject to the same child protection procedures as other forms of abuse. Staff are aware of the potential uses of information technology for bullying and abusive behaviour between young people. </w:t>
      </w:r>
    </w:p>
    <w:p w14:paraId="7B7E3269" w14:textId="77777777" w:rsidR="009473F9" w:rsidRPr="00E55863" w:rsidRDefault="009473F9" w:rsidP="009473F9">
      <w:pPr>
        <w:pStyle w:val="NormalWeb"/>
        <w:spacing w:before="0" w:beforeAutospacing="0" w:after="120" w:afterAutospacing="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3360D065" w14:textId="77777777" w:rsidR="009473F9" w:rsidRPr="00E55863" w:rsidRDefault="009473F9" w:rsidP="009473F9">
      <w:pPr>
        <w:pStyle w:val="Default"/>
        <w:numPr>
          <w:ilvl w:val="0"/>
          <w:numId w:val="5"/>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Sexual activity (in primary school-aged children) of any kind, including sexting</w:t>
      </w:r>
    </w:p>
    <w:p w14:paraId="24277C0C" w14:textId="77777777" w:rsidR="009473F9" w:rsidRPr="00E55863" w:rsidRDefault="009473F9" w:rsidP="009473F9">
      <w:pPr>
        <w:pStyle w:val="Default"/>
        <w:numPr>
          <w:ilvl w:val="0"/>
          <w:numId w:val="5"/>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One of the children is significantly more dominant than the other (</w:t>
      </w:r>
      <w:proofErr w:type="spellStart"/>
      <w:r w:rsidRPr="00E55863">
        <w:rPr>
          <w:rFonts w:asciiTheme="minorHAnsi" w:hAnsiTheme="minorHAnsi" w:cstheme="minorHAnsi"/>
          <w:color w:val="000000" w:themeColor="text1"/>
          <w:sz w:val="22"/>
          <w:szCs w:val="22"/>
        </w:rPr>
        <w:t>eg</w:t>
      </w:r>
      <w:proofErr w:type="spellEnd"/>
      <w:r w:rsidRPr="00E55863">
        <w:rPr>
          <w:rFonts w:asciiTheme="minorHAnsi" w:hAnsiTheme="minorHAnsi" w:cstheme="minorHAnsi"/>
          <w:color w:val="000000" w:themeColor="text1"/>
          <w:sz w:val="22"/>
          <w:szCs w:val="22"/>
        </w:rPr>
        <w:t xml:space="preserve"> much older)</w:t>
      </w:r>
    </w:p>
    <w:p w14:paraId="19CEAB88" w14:textId="77777777" w:rsidR="009473F9" w:rsidRPr="00E55863" w:rsidRDefault="009473F9" w:rsidP="009473F9">
      <w:pPr>
        <w:pStyle w:val="Default"/>
        <w:numPr>
          <w:ilvl w:val="0"/>
          <w:numId w:val="5"/>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One of the children is significantly more vulnerable than the other (</w:t>
      </w:r>
      <w:proofErr w:type="spellStart"/>
      <w:r w:rsidRPr="00E55863">
        <w:rPr>
          <w:rFonts w:asciiTheme="minorHAnsi" w:hAnsiTheme="minorHAnsi" w:cstheme="minorHAnsi"/>
          <w:color w:val="000000" w:themeColor="text1"/>
          <w:sz w:val="22"/>
          <w:szCs w:val="22"/>
        </w:rPr>
        <w:t>eg</w:t>
      </w:r>
      <w:proofErr w:type="spellEnd"/>
      <w:r w:rsidRPr="00E55863">
        <w:rPr>
          <w:rFonts w:asciiTheme="minorHAnsi" w:hAnsiTheme="minorHAnsi" w:cstheme="minorHAnsi"/>
          <w:color w:val="000000" w:themeColor="text1"/>
          <w:sz w:val="22"/>
          <w:szCs w:val="22"/>
        </w:rPr>
        <w:t xml:space="preserve"> in terms of disability, confidence, physical strength) </w:t>
      </w:r>
    </w:p>
    <w:p w14:paraId="28974BB6" w14:textId="77777777" w:rsidR="009473F9" w:rsidRPr="00E55863" w:rsidRDefault="009473F9" w:rsidP="009473F9">
      <w:pPr>
        <w:pStyle w:val="Default"/>
        <w:numPr>
          <w:ilvl w:val="0"/>
          <w:numId w:val="5"/>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There has been some use of threats, bribes or coercion to ensure compliance or secrecy. </w:t>
      </w:r>
    </w:p>
    <w:p w14:paraId="4F404DA6" w14:textId="77777777" w:rsidR="009473F9" w:rsidRPr="00E55863" w:rsidRDefault="009473F9" w:rsidP="009473F9">
      <w:pPr>
        <w:pStyle w:val="NoSpacing"/>
        <w:spacing w:before="240" w:after="120"/>
        <w:rPr>
          <w:rFonts w:asciiTheme="minorHAnsi" w:hAnsiTheme="minorHAnsi" w:cstheme="minorHAnsi"/>
          <w:b/>
          <w:i/>
          <w:color w:val="000000" w:themeColor="text1"/>
          <w:sz w:val="22"/>
          <w:szCs w:val="22"/>
        </w:rPr>
      </w:pPr>
      <w:r w:rsidRPr="00E55863">
        <w:rPr>
          <w:rFonts w:asciiTheme="minorHAnsi" w:hAnsiTheme="minorHAnsi" w:cstheme="minorHAnsi"/>
          <w:b/>
          <w:i/>
          <w:color w:val="000000" w:themeColor="text1"/>
          <w:sz w:val="22"/>
          <w:szCs w:val="22"/>
        </w:rPr>
        <w:t>If peer-on-peer abuse is suspected or disclosed</w:t>
      </w:r>
    </w:p>
    <w:p w14:paraId="70EFAC8C" w14:textId="77777777" w:rsidR="009473F9" w:rsidRPr="00E55863" w:rsidRDefault="009473F9" w:rsidP="009473F9">
      <w:pPr>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We will follow the same procedures as set out above for responding to child abuse.</w:t>
      </w:r>
    </w:p>
    <w:p w14:paraId="35BB6F7F" w14:textId="77777777" w:rsidR="009473F9" w:rsidRPr="00E55863" w:rsidRDefault="009473F9" w:rsidP="009473F9">
      <w:pPr>
        <w:keepNext/>
        <w:spacing w:before="240" w:after="120"/>
        <w:rPr>
          <w:rFonts w:asciiTheme="minorHAnsi" w:hAnsiTheme="minorHAnsi" w:cstheme="minorHAnsi"/>
          <w:b/>
          <w:color w:val="000000" w:themeColor="text1"/>
        </w:rPr>
      </w:pPr>
      <w:r w:rsidRPr="00E55863">
        <w:rPr>
          <w:rFonts w:asciiTheme="minorHAnsi" w:hAnsiTheme="minorHAnsi" w:cstheme="minorHAnsi"/>
          <w:b/>
          <w:color w:val="000000" w:themeColor="text1"/>
        </w:rPr>
        <w:t>Extremism and radicalisation</w:t>
      </w:r>
    </w:p>
    <w:p w14:paraId="72B11FB1" w14:textId="77777777" w:rsidR="009473F9" w:rsidRPr="00E55863" w:rsidRDefault="009473F9" w:rsidP="009473F9">
      <w:pPr>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sidRPr="00E55863">
        <w:rPr>
          <w:rFonts w:asciiTheme="minorHAnsi" w:hAnsiTheme="minorHAnsi" w:cstheme="minorHAnsi"/>
          <w:color w:val="000000" w:themeColor="text1"/>
          <w:sz w:val="22"/>
          <w:szCs w:val="22"/>
        </w:rPr>
        <w:t>eg</w:t>
      </w:r>
      <w:proofErr w:type="spellEnd"/>
      <w:r w:rsidRPr="00E55863">
        <w:rPr>
          <w:rFonts w:asciiTheme="minorHAnsi" w:hAnsiTheme="minorHAnsi" w:cstheme="minorHAnsi"/>
          <w:color w:val="000000" w:themeColor="text1"/>
          <w:sz w:val="22"/>
          <w:szCs w:val="22"/>
        </w:rPr>
        <w:t>:</w:t>
      </w:r>
    </w:p>
    <w:p w14:paraId="1019D139" w14:textId="77777777" w:rsidR="009473F9" w:rsidRPr="00E55863" w:rsidRDefault="009473F9" w:rsidP="009473F9">
      <w:pPr>
        <w:numPr>
          <w:ilvl w:val="0"/>
          <w:numId w:val="6"/>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feeling alienated or alone</w:t>
      </w:r>
    </w:p>
    <w:p w14:paraId="497C3E5D" w14:textId="77777777" w:rsidR="009473F9" w:rsidRPr="00E55863" w:rsidRDefault="009473F9" w:rsidP="009473F9">
      <w:pPr>
        <w:numPr>
          <w:ilvl w:val="0"/>
          <w:numId w:val="6"/>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seeking a sense of identity or individuality</w:t>
      </w:r>
    </w:p>
    <w:p w14:paraId="3E715AA4" w14:textId="77777777" w:rsidR="009473F9" w:rsidRPr="00E55863" w:rsidRDefault="009473F9" w:rsidP="009473F9">
      <w:pPr>
        <w:numPr>
          <w:ilvl w:val="0"/>
          <w:numId w:val="6"/>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suffering from mental health issues such as depression</w:t>
      </w:r>
    </w:p>
    <w:p w14:paraId="1DAF0BCA" w14:textId="77777777" w:rsidR="009473F9" w:rsidRPr="00E55863" w:rsidRDefault="009473F9" w:rsidP="009473F9">
      <w:pPr>
        <w:numPr>
          <w:ilvl w:val="0"/>
          <w:numId w:val="6"/>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desire for adventure or wanting to be part of a larger cause</w:t>
      </w:r>
    </w:p>
    <w:p w14:paraId="5F63FF6D" w14:textId="77777777" w:rsidR="009473F9" w:rsidRPr="00E55863" w:rsidRDefault="009473F9" w:rsidP="009473F9">
      <w:pPr>
        <w:numPr>
          <w:ilvl w:val="0"/>
          <w:numId w:val="6"/>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associating with others who hold extremist beliefs</w:t>
      </w:r>
    </w:p>
    <w:p w14:paraId="1A4AD789" w14:textId="77777777" w:rsidR="009473F9" w:rsidRPr="00E55863" w:rsidRDefault="009473F9" w:rsidP="009473F9">
      <w:pPr>
        <w:spacing w:before="240" w:after="120"/>
        <w:rPr>
          <w:rFonts w:asciiTheme="minorHAnsi" w:hAnsiTheme="minorHAnsi" w:cstheme="minorHAnsi"/>
          <w:b/>
          <w:i/>
          <w:color w:val="000000" w:themeColor="text1"/>
          <w:sz w:val="22"/>
          <w:szCs w:val="22"/>
        </w:rPr>
      </w:pPr>
      <w:r w:rsidRPr="00E55863">
        <w:rPr>
          <w:rFonts w:asciiTheme="minorHAnsi" w:hAnsiTheme="minorHAnsi" w:cstheme="minorHAnsi"/>
          <w:b/>
          <w:i/>
          <w:color w:val="000000" w:themeColor="text1"/>
          <w:sz w:val="22"/>
          <w:szCs w:val="22"/>
        </w:rPr>
        <w:t>Signs of radicalisation</w:t>
      </w:r>
    </w:p>
    <w:p w14:paraId="443B5B91" w14:textId="77777777" w:rsidR="009473F9" w:rsidRPr="00E55863" w:rsidRDefault="009473F9" w:rsidP="009473F9">
      <w:pPr>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Signs that a child might be at risk of radicalisation include:</w:t>
      </w:r>
    </w:p>
    <w:p w14:paraId="34349761" w14:textId="77777777" w:rsidR="009473F9" w:rsidRPr="00E55863" w:rsidRDefault="009473F9" w:rsidP="009473F9">
      <w:pPr>
        <w:numPr>
          <w:ilvl w:val="0"/>
          <w:numId w:val="7"/>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changes in behaviour, for example becoming withdrawn or aggressive</w:t>
      </w:r>
    </w:p>
    <w:p w14:paraId="60A02593" w14:textId="77777777" w:rsidR="009473F9" w:rsidRPr="00E55863" w:rsidRDefault="009473F9" w:rsidP="009473F9">
      <w:pPr>
        <w:numPr>
          <w:ilvl w:val="0"/>
          <w:numId w:val="7"/>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claiming that terrorist attacks and violence are justified</w:t>
      </w:r>
    </w:p>
    <w:p w14:paraId="7ACE6139" w14:textId="77777777" w:rsidR="009473F9" w:rsidRPr="00E55863" w:rsidRDefault="009473F9" w:rsidP="009473F9">
      <w:pPr>
        <w:numPr>
          <w:ilvl w:val="0"/>
          <w:numId w:val="7"/>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viewing violent extremist material online</w:t>
      </w:r>
    </w:p>
    <w:p w14:paraId="5A74CC54" w14:textId="77777777" w:rsidR="009473F9" w:rsidRPr="00E55863" w:rsidRDefault="009473F9" w:rsidP="009473F9">
      <w:pPr>
        <w:numPr>
          <w:ilvl w:val="0"/>
          <w:numId w:val="7"/>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possessing or sharing violent extremist material</w:t>
      </w:r>
    </w:p>
    <w:p w14:paraId="4DCF9FD6" w14:textId="77777777" w:rsidR="009473F9" w:rsidRPr="00E55863" w:rsidRDefault="009473F9" w:rsidP="009473F9">
      <w:pPr>
        <w:spacing w:before="120"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If a member of staff suspects that a child is at risk of becoming radicalised, they will record any relevant information or observations on a </w:t>
      </w:r>
      <w:r w:rsidRPr="00E55863">
        <w:rPr>
          <w:rFonts w:asciiTheme="minorHAnsi" w:hAnsiTheme="minorHAnsi" w:cstheme="minorHAnsi"/>
          <w:b/>
          <w:color w:val="000000" w:themeColor="text1"/>
          <w:sz w:val="22"/>
          <w:szCs w:val="22"/>
        </w:rPr>
        <w:t>Logging a concern</w:t>
      </w:r>
      <w:r w:rsidRPr="00E55863">
        <w:rPr>
          <w:rFonts w:asciiTheme="minorHAnsi" w:hAnsiTheme="minorHAnsi" w:cstheme="minorHAnsi"/>
          <w:color w:val="000000" w:themeColor="text1"/>
          <w:sz w:val="22"/>
          <w:szCs w:val="22"/>
        </w:rPr>
        <w:t xml:space="preserve"> form, and refer the matter to the CPO.</w:t>
      </w:r>
    </w:p>
    <w:p w14:paraId="3133AF1B" w14:textId="77777777" w:rsidR="009473F9" w:rsidRPr="00E55863" w:rsidRDefault="009473F9" w:rsidP="009473F9">
      <w:pPr>
        <w:pStyle w:val="NoSpacing"/>
        <w:keepNext/>
        <w:spacing w:before="240" w:after="120"/>
        <w:rPr>
          <w:rFonts w:asciiTheme="minorHAnsi" w:hAnsiTheme="minorHAnsi" w:cstheme="minorHAnsi"/>
          <w:b/>
          <w:color w:val="000000" w:themeColor="text1"/>
        </w:rPr>
      </w:pPr>
      <w:r w:rsidRPr="00E55863">
        <w:rPr>
          <w:rFonts w:asciiTheme="minorHAnsi" w:hAnsiTheme="minorHAnsi" w:cstheme="minorHAnsi"/>
          <w:b/>
          <w:color w:val="000000" w:themeColor="text1"/>
        </w:rPr>
        <w:t>Logging a concern</w:t>
      </w:r>
    </w:p>
    <w:p w14:paraId="26D17AE6" w14:textId="77777777" w:rsidR="009473F9" w:rsidRPr="00E55863" w:rsidRDefault="009473F9" w:rsidP="009473F9">
      <w:pPr>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All information about the suspected abuse or disclosure, or concern about radicalisation, will be recorded on the</w:t>
      </w:r>
      <w:r w:rsidRPr="00E55863">
        <w:rPr>
          <w:rFonts w:asciiTheme="minorHAnsi" w:hAnsiTheme="minorHAnsi" w:cstheme="minorHAnsi"/>
          <w:b/>
          <w:color w:val="000000" w:themeColor="text1"/>
          <w:sz w:val="22"/>
          <w:szCs w:val="22"/>
        </w:rPr>
        <w:t xml:space="preserve"> Logging a concern</w:t>
      </w:r>
      <w:r w:rsidRPr="00E55863">
        <w:rPr>
          <w:rFonts w:asciiTheme="minorHAnsi" w:hAnsiTheme="minorHAnsi" w:cstheme="minorHAnsi"/>
          <w:color w:val="000000" w:themeColor="text1"/>
          <w:sz w:val="22"/>
          <w:szCs w:val="22"/>
        </w:rPr>
        <w:t xml:space="preserve"> form as soon as possible after the event. The record should include:</w:t>
      </w:r>
    </w:p>
    <w:p w14:paraId="4D648619" w14:textId="77777777" w:rsidR="009473F9" w:rsidRPr="00E55863" w:rsidRDefault="009473F9" w:rsidP="009473F9">
      <w:pPr>
        <w:numPr>
          <w:ilvl w:val="0"/>
          <w:numId w:val="8"/>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date of the disclosure, or the incident, or the observation causing concern</w:t>
      </w:r>
    </w:p>
    <w:p w14:paraId="24793DEF" w14:textId="77777777" w:rsidR="009473F9" w:rsidRPr="00E55863" w:rsidRDefault="009473F9" w:rsidP="009473F9">
      <w:pPr>
        <w:numPr>
          <w:ilvl w:val="0"/>
          <w:numId w:val="8"/>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date and time at which the record was made</w:t>
      </w:r>
    </w:p>
    <w:p w14:paraId="5A49ACED" w14:textId="77777777" w:rsidR="009473F9" w:rsidRPr="00E55863" w:rsidRDefault="009473F9" w:rsidP="009473F9">
      <w:pPr>
        <w:numPr>
          <w:ilvl w:val="0"/>
          <w:numId w:val="8"/>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name and date of birth of the child involved</w:t>
      </w:r>
    </w:p>
    <w:p w14:paraId="577BD54A" w14:textId="77777777" w:rsidR="009473F9" w:rsidRPr="00E55863" w:rsidRDefault="009473F9" w:rsidP="009473F9">
      <w:pPr>
        <w:numPr>
          <w:ilvl w:val="0"/>
          <w:numId w:val="8"/>
        </w:numPr>
        <w:spacing w:before="4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a factual report of what happened. If recording a disclosure, you must use the child’s own words</w:t>
      </w:r>
    </w:p>
    <w:p w14:paraId="44B265E1" w14:textId="77777777" w:rsidR="009473F9" w:rsidRPr="00E55863" w:rsidRDefault="009473F9" w:rsidP="009473F9">
      <w:pPr>
        <w:pStyle w:val="NoSpacing"/>
        <w:numPr>
          <w:ilvl w:val="0"/>
          <w:numId w:val="8"/>
        </w:numPr>
        <w:spacing w:after="16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name, signature and job title of the person making the record.</w:t>
      </w:r>
    </w:p>
    <w:p w14:paraId="0AFB3518" w14:textId="77777777" w:rsidR="009473F9" w:rsidRPr="00E55863" w:rsidRDefault="009473F9" w:rsidP="009473F9">
      <w:pPr>
        <w:pStyle w:val="NoSpacing"/>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The record will be given to the Club’s CPO who will decide on the appropriate course of action. </w:t>
      </w:r>
    </w:p>
    <w:p w14:paraId="623090B7" w14:textId="77777777" w:rsidR="009473F9" w:rsidRPr="00E55863" w:rsidRDefault="009473F9" w:rsidP="009473F9">
      <w:pPr>
        <w:pStyle w:val="NoSpacing"/>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For concerns about </w:t>
      </w:r>
      <w:r w:rsidRPr="00E55863">
        <w:rPr>
          <w:rFonts w:asciiTheme="minorHAnsi" w:hAnsiTheme="minorHAnsi" w:cstheme="minorHAnsi"/>
          <w:b/>
          <w:color w:val="000000" w:themeColor="text1"/>
          <w:sz w:val="22"/>
          <w:szCs w:val="22"/>
        </w:rPr>
        <w:t>child abuse,</w:t>
      </w:r>
      <w:r w:rsidRPr="00E55863">
        <w:rPr>
          <w:rFonts w:asciiTheme="minorHAnsi" w:hAnsiTheme="minorHAnsi" w:cstheme="minorHAnsi"/>
          <w:color w:val="000000" w:themeColor="text1"/>
          <w:sz w:val="22"/>
          <w:szCs w:val="22"/>
        </w:rPr>
        <w:t xml:space="preserve"> the CPO will contact Social Care. The CPO will follow up all referrals to Social Care in writing within 48 hours. If a member of staff thinks that the incident has not been dealt with properly, they may contact Social Care directly.</w:t>
      </w:r>
    </w:p>
    <w:p w14:paraId="7C2CA2C1" w14:textId="77777777" w:rsidR="009473F9" w:rsidRPr="00E55863" w:rsidRDefault="009473F9" w:rsidP="009473F9">
      <w:pPr>
        <w:pStyle w:val="NoSpacing"/>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lastRenderedPageBreak/>
        <w:t xml:space="preserve">For minor concerns regarding </w:t>
      </w:r>
      <w:r w:rsidRPr="00E55863">
        <w:rPr>
          <w:rFonts w:asciiTheme="minorHAnsi" w:hAnsiTheme="minorHAnsi" w:cstheme="minorHAnsi"/>
          <w:b/>
          <w:color w:val="000000" w:themeColor="text1"/>
          <w:sz w:val="22"/>
          <w:szCs w:val="22"/>
        </w:rPr>
        <w:t>radicalisation,</w:t>
      </w:r>
      <w:r w:rsidRPr="00E55863">
        <w:rPr>
          <w:rFonts w:asciiTheme="minorHAnsi" w:hAnsiTheme="minorHAnsi" w:cstheme="minorHAnsi"/>
          <w:color w:val="000000" w:themeColor="text1"/>
          <w:sz w:val="22"/>
          <w:szCs w:val="22"/>
        </w:rPr>
        <w:t xml:space="preserve"> the CPO will contact the Local Safeguarding Children Board (</w:t>
      </w:r>
      <w:proofErr w:type="spellStart"/>
      <w:r w:rsidRPr="00E55863">
        <w:rPr>
          <w:rFonts w:asciiTheme="minorHAnsi" w:hAnsiTheme="minorHAnsi" w:cstheme="minorHAnsi"/>
          <w:color w:val="000000" w:themeColor="text1"/>
          <w:sz w:val="22"/>
          <w:szCs w:val="22"/>
        </w:rPr>
        <w:t>LSCB</w:t>
      </w:r>
      <w:proofErr w:type="spellEnd"/>
      <w:r w:rsidRPr="00E55863">
        <w:rPr>
          <w:rFonts w:asciiTheme="minorHAnsi" w:hAnsiTheme="minorHAnsi" w:cstheme="minorHAnsi"/>
          <w:color w:val="000000" w:themeColor="text1"/>
          <w:sz w:val="22"/>
          <w:szCs w:val="22"/>
        </w:rPr>
        <w:t>) or Local Authority Prevent Co-ordinator [delete if not applicable]. For more serious concerns the CPO will contact the Police on the non-emergency number (101), or the anti-terrorist hotline on 0800 789 321. For urgent concerns, the CPO will contact the Police using 999.</w:t>
      </w:r>
    </w:p>
    <w:p w14:paraId="576CC3FE" w14:textId="77777777" w:rsidR="009473F9" w:rsidRPr="00E55863" w:rsidRDefault="009473F9" w:rsidP="009473F9">
      <w:pPr>
        <w:pStyle w:val="NoSpacing"/>
        <w:spacing w:before="240" w:after="120"/>
        <w:rPr>
          <w:rFonts w:asciiTheme="minorHAnsi" w:hAnsiTheme="minorHAnsi" w:cstheme="minorHAnsi"/>
          <w:b/>
          <w:color w:val="000000" w:themeColor="text1"/>
        </w:rPr>
      </w:pPr>
      <w:r w:rsidRPr="00E55863">
        <w:rPr>
          <w:rFonts w:asciiTheme="minorHAnsi" w:hAnsiTheme="minorHAnsi" w:cstheme="minorHAnsi"/>
          <w:b/>
          <w:color w:val="000000" w:themeColor="text1"/>
        </w:rPr>
        <w:t xml:space="preserve">Allegations against staff </w:t>
      </w:r>
    </w:p>
    <w:p w14:paraId="02A7C71C" w14:textId="77777777" w:rsidR="009473F9" w:rsidRPr="00E55863" w:rsidRDefault="009473F9" w:rsidP="009473F9">
      <w:pPr>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If anyone makes an allegation of child abuse against a member of staff:</w:t>
      </w:r>
    </w:p>
    <w:p w14:paraId="798E3CDC" w14:textId="77777777" w:rsidR="009473F9" w:rsidRPr="00E55863" w:rsidRDefault="009473F9" w:rsidP="009473F9">
      <w:pPr>
        <w:numPr>
          <w:ilvl w:val="0"/>
          <w:numId w:val="9"/>
        </w:numPr>
        <w:spacing w:before="20"/>
        <w:ind w:left="357"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The allegation will be recorded on an </w:t>
      </w:r>
      <w:r w:rsidRPr="00E55863">
        <w:rPr>
          <w:rFonts w:asciiTheme="minorHAnsi" w:hAnsiTheme="minorHAnsi" w:cstheme="minorHAnsi"/>
          <w:b/>
          <w:color w:val="000000" w:themeColor="text1"/>
          <w:sz w:val="22"/>
          <w:szCs w:val="22"/>
        </w:rPr>
        <w:t>Incident record</w:t>
      </w:r>
      <w:r w:rsidRPr="00E55863">
        <w:rPr>
          <w:rFonts w:asciiTheme="minorHAnsi" w:hAnsiTheme="minorHAnsi" w:cstheme="minorHAnsi"/>
          <w:color w:val="000000" w:themeColor="text1"/>
          <w:sz w:val="22"/>
          <w:szCs w:val="22"/>
        </w:rPr>
        <w:t xml:space="preserve"> form. Any witnesses to the incident should sign and date the entry to confirm it.</w:t>
      </w:r>
    </w:p>
    <w:p w14:paraId="60C1ACE6" w14:textId="77777777" w:rsidR="009473F9" w:rsidRPr="00E55863" w:rsidRDefault="009473F9" w:rsidP="009473F9">
      <w:pPr>
        <w:numPr>
          <w:ilvl w:val="0"/>
          <w:numId w:val="9"/>
        </w:numPr>
        <w:spacing w:before="20"/>
        <w:ind w:left="357"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The allegation must be reported to the Local Authority Designated Officer (</w:t>
      </w:r>
      <w:proofErr w:type="spellStart"/>
      <w:r w:rsidRPr="00E55863">
        <w:rPr>
          <w:rFonts w:asciiTheme="minorHAnsi" w:hAnsiTheme="minorHAnsi" w:cstheme="minorHAnsi"/>
          <w:color w:val="000000" w:themeColor="text1"/>
          <w:sz w:val="22"/>
          <w:szCs w:val="22"/>
        </w:rPr>
        <w:t>LADO</w:t>
      </w:r>
      <w:proofErr w:type="spellEnd"/>
      <w:r w:rsidRPr="00E55863">
        <w:rPr>
          <w:rFonts w:asciiTheme="minorHAnsi" w:hAnsiTheme="minorHAnsi" w:cstheme="minorHAnsi"/>
          <w:color w:val="000000" w:themeColor="text1"/>
          <w:sz w:val="22"/>
          <w:szCs w:val="22"/>
        </w:rPr>
        <w:t xml:space="preserve">) and to Ofsted. The </w:t>
      </w:r>
      <w:proofErr w:type="spellStart"/>
      <w:r w:rsidRPr="00E55863">
        <w:rPr>
          <w:rFonts w:asciiTheme="minorHAnsi" w:hAnsiTheme="minorHAnsi" w:cstheme="minorHAnsi"/>
          <w:color w:val="000000" w:themeColor="text1"/>
          <w:sz w:val="22"/>
          <w:szCs w:val="22"/>
        </w:rPr>
        <w:t>LADO</w:t>
      </w:r>
      <w:proofErr w:type="spellEnd"/>
      <w:r w:rsidRPr="00E55863">
        <w:rPr>
          <w:rFonts w:asciiTheme="minorHAnsi" w:hAnsiTheme="minorHAnsi" w:cstheme="minorHAnsi"/>
          <w:color w:val="000000" w:themeColor="text1"/>
          <w:sz w:val="22"/>
          <w:szCs w:val="22"/>
        </w:rPr>
        <w:t xml:space="preserve"> will advise if other agencies (</w:t>
      </w:r>
      <w:proofErr w:type="spellStart"/>
      <w:r w:rsidRPr="00E55863">
        <w:rPr>
          <w:rFonts w:asciiTheme="minorHAnsi" w:hAnsiTheme="minorHAnsi" w:cstheme="minorHAnsi"/>
          <w:color w:val="000000" w:themeColor="text1"/>
          <w:sz w:val="22"/>
          <w:szCs w:val="22"/>
        </w:rPr>
        <w:t>eg</w:t>
      </w:r>
      <w:proofErr w:type="spellEnd"/>
      <w:r w:rsidRPr="00E55863">
        <w:rPr>
          <w:rFonts w:asciiTheme="minorHAnsi" w:hAnsiTheme="minorHAnsi" w:cstheme="minorHAnsi"/>
          <w:color w:val="000000" w:themeColor="text1"/>
          <w:sz w:val="22"/>
          <w:szCs w:val="22"/>
        </w:rPr>
        <w:t xml:space="preserve"> police) should be informed, and the Club will act upon their advice. Any telephone reports to the </w:t>
      </w:r>
      <w:proofErr w:type="spellStart"/>
      <w:r w:rsidRPr="00E55863">
        <w:rPr>
          <w:rFonts w:asciiTheme="minorHAnsi" w:hAnsiTheme="minorHAnsi" w:cstheme="minorHAnsi"/>
          <w:color w:val="000000" w:themeColor="text1"/>
          <w:sz w:val="22"/>
          <w:szCs w:val="22"/>
        </w:rPr>
        <w:t>LADO</w:t>
      </w:r>
      <w:proofErr w:type="spellEnd"/>
      <w:r w:rsidRPr="00E55863">
        <w:rPr>
          <w:rFonts w:asciiTheme="minorHAnsi" w:hAnsiTheme="minorHAnsi" w:cstheme="minorHAnsi"/>
          <w:color w:val="000000" w:themeColor="text1"/>
          <w:sz w:val="22"/>
          <w:szCs w:val="22"/>
        </w:rPr>
        <w:t xml:space="preserve"> will be followed up in writing within 48 hours.</w:t>
      </w:r>
    </w:p>
    <w:p w14:paraId="0112D065" w14:textId="77777777" w:rsidR="009473F9" w:rsidRPr="00E55863" w:rsidRDefault="009473F9" w:rsidP="009473F9">
      <w:pPr>
        <w:pStyle w:val="NoSpacing"/>
        <w:numPr>
          <w:ilvl w:val="0"/>
          <w:numId w:val="9"/>
        </w:numPr>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Following advice from the </w:t>
      </w:r>
      <w:proofErr w:type="spellStart"/>
      <w:r w:rsidRPr="00E55863">
        <w:rPr>
          <w:rFonts w:asciiTheme="minorHAnsi" w:hAnsiTheme="minorHAnsi" w:cstheme="minorHAnsi"/>
          <w:color w:val="000000" w:themeColor="text1"/>
          <w:sz w:val="22"/>
          <w:szCs w:val="22"/>
        </w:rPr>
        <w:t>LADO</w:t>
      </w:r>
      <w:proofErr w:type="spellEnd"/>
      <w:r w:rsidRPr="00E55863">
        <w:rPr>
          <w:rFonts w:asciiTheme="minorHAnsi" w:hAnsiTheme="minorHAnsi" w:cstheme="minorHAnsi"/>
          <w:color w:val="000000" w:themeColor="text1"/>
          <w:sz w:val="22"/>
          <w:szCs w:val="22"/>
        </w:rPr>
        <w:t xml:space="preserve">, it may be necessary to suspend the member of staff pending full investigation of the allegation. </w:t>
      </w:r>
    </w:p>
    <w:p w14:paraId="49D16831" w14:textId="77777777" w:rsidR="009473F9" w:rsidRPr="00E55863" w:rsidRDefault="009473F9" w:rsidP="009473F9">
      <w:pPr>
        <w:pStyle w:val="NoSpacing"/>
        <w:numPr>
          <w:ilvl w:val="0"/>
          <w:numId w:val="9"/>
        </w:numPr>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If appropriate the Club will make a referral to the Disclosure and Barring Service.</w:t>
      </w:r>
    </w:p>
    <w:p w14:paraId="0196EDCE" w14:textId="77777777" w:rsidR="009473F9" w:rsidRPr="00E55863" w:rsidRDefault="009473F9" w:rsidP="009473F9">
      <w:pPr>
        <w:pStyle w:val="NoSpacing"/>
        <w:keepNext/>
        <w:spacing w:before="240" w:after="120"/>
        <w:rPr>
          <w:rFonts w:asciiTheme="minorHAnsi" w:hAnsiTheme="minorHAnsi" w:cstheme="minorHAnsi"/>
          <w:b/>
          <w:color w:val="000000" w:themeColor="text1"/>
        </w:rPr>
      </w:pPr>
      <w:r w:rsidRPr="00E55863">
        <w:rPr>
          <w:rFonts w:asciiTheme="minorHAnsi" w:hAnsiTheme="minorHAnsi" w:cstheme="minorHAnsi"/>
          <w:b/>
          <w:color w:val="000000" w:themeColor="text1"/>
        </w:rPr>
        <w:t>Promoting awareness among staff</w:t>
      </w:r>
    </w:p>
    <w:p w14:paraId="162DBA26" w14:textId="77777777" w:rsidR="009473F9" w:rsidRPr="00E55863" w:rsidRDefault="009473F9" w:rsidP="009473F9">
      <w:pPr>
        <w:keepNext/>
        <w:spacing w:after="120"/>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The Club promotes awareness of child abuse and the risk of radicalisation through its staff training. The Club ensures that:</w:t>
      </w:r>
    </w:p>
    <w:p w14:paraId="734B1420" w14:textId="77777777" w:rsidR="009473F9" w:rsidRPr="00E55863" w:rsidRDefault="009473F9" w:rsidP="009473F9">
      <w:pPr>
        <w:numPr>
          <w:ilvl w:val="0"/>
          <w:numId w:val="10"/>
        </w:numPr>
        <w:spacing w:before="2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the designated CPO has relevant experience and receives appropriate training in safeguarding and the Prevent Duty, and is aware of the Channel Programme and how to access it</w:t>
      </w:r>
    </w:p>
    <w:p w14:paraId="2250108B" w14:textId="77777777" w:rsidR="009473F9" w:rsidRPr="00E55863" w:rsidRDefault="009473F9" w:rsidP="009473F9">
      <w:pPr>
        <w:numPr>
          <w:ilvl w:val="0"/>
          <w:numId w:val="10"/>
        </w:numPr>
        <w:spacing w:before="2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designated person training is refreshed every two/three years [delete as applicable]</w:t>
      </w:r>
    </w:p>
    <w:p w14:paraId="74975892" w14:textId="77777777" w:rsidR="009473F9" w:rsidRPr="00E55863" w:rsidRDefault="009473F9" w:rsidP="009473F9">
      <w:pPr>
        <w:numPr>
          <w:ilvl w:val="0"/>
          <w:numId w:val="10"/>
        </w:numPr>
        <w:spacing w:before="2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safe recruitment practices are followed for all new staff</w:t>
      </w:r>
    </w:p>
    <w:p w14:paraId="6D2DBC18" w14:textId="77777777" w:rsidR="009473F9" w:rsidRPr="00E55863" w:rsidRDefault="009473F9" w:rsidP="009473F9">
      <w:pPr>
        <w:numPr>
          <w:ilvl w:val="0"/>
          <w:numId w:val="10"/>
        </w:numPr>
        <w:spacing w:before="2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all staff have a copy of this </w:t>
      </w:r>
      <w:r w:rsidRPr="00E55863">
        <w:rPr>
          <w:rFonts w:asciiTheme="minorHAnsi" w:hAnsiTheme="minorHAnsi" w:cstheme="minorHAnsi"/>
          <w:b/>
          <w:color w:val="000000" w:themeColor="text1"/>
          <w:sz w:val="22"/>
          <w:szCs w:val="22"/>
        </w:rPr>
        <w:t>Safeguarding (Child Protection) policy</w:t>
      </w:r>
      <w:r w:rsidRPr="00E55863">
        <w:rPr>
          <w:rFonts w:asciiTheme="minorHAnsi" w:hAnsiTheme="minorHAnsi" w:cstheme="minorHAnsi"/>
          <w:color w:val="000000" w:themeColor="text1"/>
          <w:sz w:val="22"/>
          <w:szCs w:val="22"/>
        </w:rPr>
        <w:t>, understand its contents and are vigilant to signs of abuse, neglect or radicalisation</w:t>
      </w:r>
    </w:p>
    <w:p w14:paraId="0E95C3A8" w14:textId="77777777" w:rsidR="009473F9" w:rsidRPr="00E55863" w:rsidRDefault="009473F9" w:rsidP="009473F9">
      <w:pPr>
        <w:numPr>
          <w:ilvl w:val="0"/>
          <w:numId w:val="10"/>
        </w:numPr>
        <w:spacing w:before="2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all staff are aware of their statutory duties with regard to the disclosure or discovery of child abuse, and concerns about radicalisation</w:t>
      </w:r>
    </w:p>
    <w:p w14:paraId="227FBCE7" w14:textId="77777777" w:rsidR="009473F9" w:rsidRPr="00E55863" w:rsidRDefault="009473F9" w:rsidP="009473F9">
      <w:pPr>
        <w:numPr>
          <w:ilvl w:val="0"/>
          <w:numId w:val="10"/>
        </w:numPr>
        <w:spacing w:before="2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all staff receive basic safeguarding training, and safeguarding is a permanent agenda item at all staff meetings</w:t>
      </w:r>
    </w:p>
    <w:p w14:paraId="197EBE97" w14:textId="77777777" w:rsidR="009473F9" w:rsidRPr="00E55863" w:rsidRDefault="009473F9" w:rsidP="009473F9">
      <w:pPr>
        <w:numPr>
          <w:ilvl w:val="0"/>
          <w:numId w:val="10"/>
        </w:numPr>
        <w:spacing w:before="20"/>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all staff receive basic training in the Prevent Duty</w:t>
      </w:r>
    </w:p>
    <w:p w14:paraId="2E626413" w14:textId="77777777" w:rsidR="009473F9" w:rsidRPr="00E55863" w:rsidRDefault="009473F9" w:rsidP="009473F9">
      <w:pPr>
        <w:pStyle w:val="NoSpacing"/>
        <w:numPr>
          <w:ilvl w:val="0"/>
          <w:numId w:val="10"/>
        </w:numPr>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staff are familiar with the Safeguarding File which is kept [insert location]</w:t>
      </w:r>
    </w:p>
    <w:p w14:paraId="0FA5EFBE" w14:textId="77777777" w:rsidR="009473F9" w:rsidRPr="00E55863" w:rsidRDefault="009473F9" w:rsidP="009473F9">
      <w:pPr>
        <w:pStyle w:val="NoSpacing"/>
        <w:numPr>
          <w:ilvl w:val="0"/>
          <w:numId w:val="10"/>
        </w:numPr>
        <w:ind w:left="714" w:hanging="357"/>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the Club’s procedures are in line with the guidance in ‘Working Together to Safeguard Children (2015)’ and staff are familiar with the guidance in ‘What To Do If You’re Worried A Child Is Being Abused (2015)’.</w:t>
      </w:r>
    </w:p>
    <w:p w14:paraId="6BEB0065" w14:textId="77777777" w:rsidR="009473F9" w:rsidRPr="00E55863" w:rsidRDefault="009473F9" w:rsidP="009473F9">
      <w:pPr>
        <w:pStyle w:val="NoSpacing"/>
        <w:spacing w:before="240" w:after="120"/>
        <w:rPr>
          <w:rFonts w:asciiTheme="minorHAnsi" w:hAnsiTheme="minorHAnsi" w:cstheme="minorHAnsi"/>
          <w:b/>
          <w:color w:val="000000" w:themeColor="text1"/>
        </w:rPr>
      </w:pPr>
      <w:r w:rsidRPr="00E55863">
        <w:rPr>
          <w:rFonts w:asciiTheme="minorHAnsi" w:hAnsiTheme="minorHAnsi" w:cstheme="minorHAnsi"/>
          <w:b/>
          <w:color w:val="000000" w:themeColor="text1"/>
        </w:rPr>
        <w:t>Use of mobile phones and cameras</w:t>
      </w:r>
    </w:p>
    <w:p w14:paraId="317B219F" w14:textId="77777777" w:rsidR="009473F9" w:rsidRPr="00E55863" w:rsidRDefault="009473F9" w:rsidP="009473F9">
      <w:pPr>
        <w:pStyle w:val="NoSpacing"/>
        <w:rPr>
          <w:rFonts w:asciiTheme="minorHAnsi" w:hAnsiTheme="minorHAnsi" w:cstheme="minorHAnsi"/>
          <w:color w:val="000000" w:themeColor="text1"/>
          <w:sz w:val="22"/>
          <w:szCs w:val="22"/>
        </w:rPr>
      </w:pPr>
      <w:r w:rsidRPr="00E55863">
        <w:rPr>
          <w:rFonts w:asciiTheme="minorHAnsi" w:hAnsiTheme="minorHAnsi" w:cstheme="minorHAnsi"/>
          <w:color w:val="000000" w:themeColor="text1"/>
          <w:sz w:val="22"/>
          <w:szCs w:val="22"/>
        </w:rPr>
        <w:t xml:space="preserve">Photographs will only be taken of children with their parents’ permission. Only the club camera will be used to take photographs of children at the Club. Neither staff nor children nor visitors may use their mobile phones to take photographs at the Club. For more details see our </w:t>
      </w:r>
      <w:r w:rsidRPr="00E55863">
        <w:rPr>
          <w:rFonts w:asciiTheme="minorHAnsi" w:hAnsiTheme="minorHAnsi" w:cstheme="minorHAnsi"/>
          <w:b/>
          <w:color w:val="000000" w:themeColor="text1"/>
          <w:sz w:val="22"/>
          <w:szCs w:val="22"/>
        </w:rPr>
        <w:t>Mobile Phone Policy</w:t>
      </w:r>
      <w:r w:rsidRPr="00E55863">
        <w:rPr>
          <w:rFonts w:asciiTheme="minorHAnsi" w:hAnsiTheme="minorHAnsi" w:cstheme="minorHAnsi"/>
          <w:color w:val="000000" w:themeColor="text1"/>
          <w:sz w:val="22"/>
          <w:szCs w:val="22"/>
        </w:rPr>
        <w:t>.</w:t>
      </w:r>
    </w:p>
    <w:p w14:paraId="34C46F9E" w14:textId="77777777" w:rsidR="009473F9" w:rsidRPr="00657A60" w:rsidRDefault="009473F9" w:rsidP="009473F9">
      <w:pPr>
        <w:rPr>
          <w:rFonts w:asciiTheme="minorHAnsi" w:hAnsiTheme="minorHAnsi" w:cstheme="minorHAnsi"/>
          <w:color w:val="000000" w:themeColor="text1"/>
          <w:sz w:val="22"/>
          <w:szCs w:val="22"/>
        </w:rPr>
      </w:pPr>
      <w:bookmarkStart w:id="1" w:name="_GoBack"/>
      <w:bookmarkEnd w:id="1"/>
    </w:p>
    <w:p w14:paraId="6EFADE35" w14:textId="77777777" w:rsidR="003F2CFD" w:rsidRDefault="003556FD"/>
    <w:sectPr w:rsidR="003F2CFD" w:rsidSect="009473F9">
      <w:pgSz w:w="11906" w:h="16838"/>
      <w:pgMar w:top="567" w:right="1440" w:bottom="1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5"/>
  </w:num>
  <w:num w:numId="6">
    <w:abstractNumId w:val="2"/>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F9"/>
    <w:rsid w:val="001E6BB8"/>
    <w:rsid w:val="00345ACB"/>
    <w:rsid w:val="003556FD"/>
    <w:rsid w:val="005F1850"/>
    <w:rsid w:val="009473F9"/>
    <w:rsid w:val="00A65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546D"/>
  <w15:chartTrackingRefBased/>
  <w15:docId w15:val="{FC4DB0D6-7FA4-45D8-8C45-361E00A9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73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73F9"/>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3F9"/>
    <w:rPr>
      <w:rFonts w:ascii="Arial" w:eastAsia="Times" w:hAnsi="Arial" w:cs="Times New Roman"/>
      <w:b/>
      <w:sz w:val="32"/>
      <w:szCs w:val="32"/>
      <w:u w:val="single"/>
      <w:lang w:eastAsia="en-GB"/>
    </w:rPr>
  </w:style>
  <w:style w:type="paragraph" w:styleId="NoSpacing">
    <w:name w:val="No Spacing"/>
    <w:qFormat/>
    <w:rsid w:val="009473F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9473F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unhideWhenUsed/>
    <w:rsid w:val="009473F9"/>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947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pickford</dc:creator>
  <cp:keywords/>
  <dc:description/>
  <cp:lastModifiedBy>anthony pickford</cp:lastModifiedBy>
  <cp:revision>3</cp:revision>
  <cp:lastPrinted>2017-11-09T13:15:00Z</cp:lastPrinted>
  <dcterms:created xsi:type="dcterms:W3CDTF">2019-10-25T07:42:00Z</dcterms:created>
  <dcterms:modified xsi:type="dcterms:W3CDTF">2019-10-25T07:43:00Z</dcterms:modified>
</cp:coreProperties>
</file>